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mint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 </w:t>
      </w:r>
    </w:p>
    <w:p w:rsidR="002C4224" w:rsidRDefault="00CE7405" w:rsidP="002C4224">
      <w:pPr>
        <w:tabs>
          <w:tab w:val="left" w:pos="-1058"/>
        </w:tabs>
        <w:spacing w:before="120" w:line="276" w:lineRule="auto"/>
        <w:jc w:val="both"/>
        <w:rPr>
          <w:rFonts w:asciiTheme="minorHAnsi" w:hAnsiTheme="minorHAnsi"/>
        </w:rPr>
      </w:pPr>
      <w:r>
        <w:rPr>
          <w:rFonts w:asciiTheme="minorHAnsi" w:hAnsiTheme="minorHAnsi"/>
        </w:rPr>
        <w:t xml:space="preserve"> </w:t>
      </w:r>
      <w:r w:rsidR="00B26D68">
        <w:rPr>
          <w:rFonts w:asciiTheme="minorHAnsi" w:hAnsiTheme="minorHAnsi"/>
        </w:rPr>
        <w:t xml:space="preserve">Megrendelő </w:t>
      </w:r>
      <w:r w:rsidR="00B26D68" w:rsidRPr="00AE07BB">
        <w:rPr>
          <w:rFonts w:asciiTheme="minorHAnsi" w:hAnsiTheme="minorHAnsi"/>
        </w:rPr>
        <w:t xml:space="preserve">TÁMOP forrásból finanszírozott tagszervező és érdekképviseleti hatékonyságépítő projektjében </w:t>
      </w:r>
      <w:r w:rsidR="00D02BFF">
        <w:rPr>
          <w:rFonts w:asciiTheme="minorHAnsi" w:hAnsiTheme="minorHAnsi"/>
        </w:rPr>
        <w:t>sporteszközök (reprezentációs ajándékok)</w:t>
      </w:r>
      <w:r w:rsidR="0054043F">
        <w:rPr>
          <w:rFonts w:asciiTheme="minorHAnsi" w:hAnsiTheme="minorHAnsi"/>
        </w:rPr>
        <w:t xml:space="preserve"> </w:t>
      </w:r>
      <w:r w:rsidR="00B26D68" w:rsidRPr="00AE07BB">
        <w:rPr>
          <w:rFonts w:asciiTheme="minorHAnsi" w:hAnsiTheme="minorHAnsi"/>
        </w:rPr>
        <w:t>szállítása.</w:t>
      </w:r>
      <w:r w:rsidR="000E7468">
        <w:rPr>
          <w:rFonts w:asciiTheme="minorHAnsi" w:hAnsiTheme="minorHAnsi"/>
        </w:rPr>
        <w:t xml:space="preserve"> Az eljárás alapján megkötendő szerződés alapján Szállító vállalja, hogy a jelen felhívásban</w:t>
      </w:r>
      <w:r w:rsidR="00D02BFF">
        <w:rPr>
          <w:rFonts w:asciiTheme="minorHAnsi" w:hAnsiTheme="minorHAnsi"/>
        </w:rPr>
        <w:t xml:space="preserve"> rögzített specifikáció szerint leszállítja az alábbi termékeket:</w:t>
      </w:r>
    </w:p>
    <w:p w:rsidR="00D02BFF" w:rsidRPr="003147C5" w:rsidRDefault="001539D9" w:rsidP="00D02BFF">
      <w:pPr>
        <w:pStyle w:val="Listaszerbekezds"/>
        <w:numPr>
          <w:ilvl w:val="3"/>
          <w:numId w:val="11"/>
        </w:numPr>
        <w:rPr>
          <w:szCs w:val="24"/>
        </w:rPr>
      </w:pPr>
      <w:r>
        <w:rPr>
          <w:szCs w:val="24"/>
        </w:rPr>
        <w:t>3</w:t>
      </w:r>
      <w:r w:rsidR="00D02BFF">
        <w:rPr>
          <w:szCs w:val="24"/>
        </w:rPr>
        <w:t>0 db.</w:t>
      </w:r>
      <w:r w:rsidR="00D02BFF" w:rsidRPr="003147C5">
        <w:rPr>
          <w:szCs w:val="24"/>
        </w:rPr>
        <w:t xml:space="preserve">  tollaslabda ütő szett:       </w:t>
      </w:r>
      <w:r w:rsidR="00D02BFF">
        <w:t>2 ütő + kosár ütők : alu/acél húrozás: nylon 0,75mm javasolt a közép haladó játékosoknak</w:t>
      </w:r>
    </w:p>
    <w:p w:rsidR="00D02BFF" w:rsidRPr="003147C5" w:rsidRDefault="001539D9" w:rsidP="00D02BFF">
      <w:pPr>
        <w:pStyle w:val="Listaszerbekezds"/>
        <w:numPr>
          <w:ilvl w:val="3"/>
          <w:numId w:val="11"/>
        </w:numPr>
        <w:rPr>
          <w:szCs w:val="24"/>
        </w:rPr>
      </w:pPr>
      <w:r>
        <w:rPr>
          <w:szCs w:val="24"/>
        </w:rPr>
        <w:t>3</w:t>
      </w:r>
      <w:r w:rsidR="00D02BFF">
        <w:rPr>
          <w:szCs w:val="24"/>
        </w:rPr>
        <w:t>0 db.</w:t>
      </w:r>
      <w:r w:rsidR="00D02BFF" w:rsidRPr="003147C5">
        <w:rPr>
          <w:szCs w:val="24"/>
        </w:rPr>
        <w:t xml:space="preserve">   asztalitenisz ütő szett:     </w:t>
      </w:r>
      <w:r w:rsidR="00D02BFF">
        <w:t>1 pár ping-pong ütő, 2 labda, 1 háló, 2 rúd és szorító Ütők anyaga: fa, gumi Háló anyaga: műanyag, celluloid</w:t>
      </w:r>
    </w:p>
    <w:p w:rsidR="00D02BFF" w:rsidRPr="003147C5" w:rsidRDefault="001539D9" w:rsidP="00D02BFF">
      <w:pPr>
        <w:pStyle w:val="Listaszerbekezds"/>
        <w:numPr>
          <w:ilvl w:val="3"/>
          <w:numId w:val="11"/>
        </w:numPr>
        <w:rPr>
          <w:szCs w:val="24"/>
        </w:rPr>
      </w:pPr>
      <w:r>
        <w:rPr>
          <w:szCs w:val="24"/>
        </w:rPr>
        <w:t>3</w:t>
      </w:r>
      <w:r w:rsidR="00D02BFF">
        <w:rPr>
          <w:szCs w:val="24"/>
        </w:rPr>
        <w:t>0 db.</w:t>
      </w:r>
      <w:r w:rsidR="00D02BFF" w:rsidRPr="003147C5">
        <w:rPr>
          <w:szCs w:val="24"/>
        </w:rPr>
        <w:t>   futball labda:</w:t>
      </w:r>
      <w:r w:rsidR="00D02BFF">
        <w:rPr>
          <w:szCs w:val="24"/>
        </w:rPr>
        <w:t xml:space="preserve"> Hivatalos méretű. </w:t>
      </w:r>
      <w:r w:rsidR="00D02BFF">
        <w:t>Mindenféle időjárási körülmények között használható. Jól kiegyensúlyozott tartós. ANYAG: szintetikus</w:t>
      </w:r>
    </w:p>
    <w:p w:rsidR="00D02BFF" w:rsidRPr="003147C5" w:rsidRDefault="001539D9" w:rsidP="00D02BFF">
      <w:pPr>
        <w:pStyle w:val="Listaszerbekezds"/>
        <w:numPr>
          <w:ilvl w:val="3"/>
          <w:numId w:val="11"/>
        </w:numPr>
        <w:rPr>
          <w:szCs w:val="24"/>
        </w:rPr>
      </w:pPr>
      <w:r>
        <w:rPr>
          <w:szCs w:val="24"/>
        </w:rPr>
        <w:t>3</w:t>
      </w:r>
      <w:r w:rsidR="00D02BFF">
        <w:rPr>
          <w:szCs w:val="24"/>
        </w:rPr>
        <w:t>0 db.</w:t>
      </w:r>
      <w:r w:rsidR="00D02BFF" w:rsidRPr="003147C5">
        <w:rPr>
          <w:szCs w:val="24"/>
        </w:rPr>
        <w:t xml:space="preserve">    úszószemüveg+ vízipipa szett: </w:t>
      </w:r>
      <w:r w:rsidR="00D02BFF" w:rsidRPr="00D02BFF">
        <w:rPr>
          <w:szCs w:val="24"/>
          <w:u w:val="single"/>
        </w:rPr>
        <w:t>Úszószemüveg</w:t>
      </w:r>
      <w:r w:rsidR="00D02BFF">
        <w:rPr>
          <w:szCs w:val="24"/>
        </w:rPr>
        <w:t xml:space="preserve">: </w:t>
      </w:r>
      <w:r w:rsidR="00D02BFF">
        <w:t xml:space="preserve">állítható pánt páramentes réteg. Vízipipa: anyaga szilikon + PVC A  </w:t>
      </w:r>
    </w:p>
    <w:p w:rsidR="004E5DB3" w:rsidRPr="004E5DB3" w:rsidRDefault="001539D9" w:rsidP="00E33EB5">
      <w:pPr>
        <w:pStyle w:val="Listaszerbekezds"/>
        <w:numPr>
          <w:ilvl w:val="3"/>
          <w:numId w:val="11"/>
        </w:numPr>
        <w:rPr>
          <w:rFonts w:ascii="Times New Roman" w:hAnsi="Times New Roman" w:cs="Times New Roman"/>
          <w:sz w:val="24"/>
          <w:szCs w:val="24"/>
        </w:rPr>
      </w:pPr>
      <w:r>
        <w:rPr>
          <w:szCs w:val="24"/>
        </w:rPr>
        <w:t>3</w:t>
      </w:r>
      <w:r w:rsidR="00D02BFF">
        <w:rPr>
          <w:szCs w:val="24"/>
        </w:rPr>
        <w:t>0 db.</w:t>
      </w:r>
      <w:r w:rsidR="00D02BFF" w:rsidRPr="003147C5">
        <w:rPr>
          <w:szCs w:val="24"/>
        </w:rPr>
        <w:t>     sakk készlet:  </w:t>
      </w:r>
      <w:r w:rsidR="00D02BFF">
        <w:t>Mágneses sakk készlet Mérete: legalább 20x20 cm Jellemzők: - Nemzetközi Standard figurák</w:t>
      </w:r>
      <w:r w:rsidR="00D02BFF" w:rsidRPr="003147C5">
        <w:rPr>
          <w:szCs w:val="24"/>
        </w:rPr>
        <w:t> </w:t>
      </w:r>
    </w:p>
    <w:p w:rsidR="004E5DB3" w:rsidRPr="004E5DB3" w:rsidRDefault="008F589C" w:rsidP="00E33EB5">
      <w:pPr>
        <w:pStyle w:val="Listaszerbekezds"/>
        <w:numPr>
          <w:ilvl w:val="3"/>
          <w:numId w:val="11"/>
        </w:numPr>
        <w:rPr>
          <w:rFonts w:ascii="Times New Roman" w:hAnsi="Times New Roman" w:cs="Times New Roman"/>
          <w:sz w:val="24"/>
          <w:szCs w:val="24"/>
        </w:rPr>
      </w:pPr>
      <w:r>
        <w:t>30 db  Gumilabda, átmérő:  22</w:t>
      </w:r>
      <w:r w:rsidR="004E5DB3">
        <w:t>cm</w:t>
      </w:r>
      <w:r w:rsidR="00D02BFF" w:rsidRPr="003147C5">
        <w:rPr>
          <w:szCs w:val="24"/>
        </w:rPr>
        <w:t>      </w:t>
      </w:r>
    </w:p>
    <w:p w:rsidR="00E33EB5" w:rsidRPr="008F589C" w:rsidRDefault="008F589C" w:rsidP="00E33EB5">
      <w:pPr>
        <w:pStyle w:val="Listaszerbekezds"/>
        <w:numPr>
          <w:ilvl w:val="3"/>
          <w:numId w:val="11"/>
        </w:numPr>
        <w:rPr>
          <w:rFonts w:ascii="Times New Roman" w:hAnsi="Times New Roman" w:cs="Times New Roman"/>
          <w:sz w:val="24"/>
          <w:szCs w:val="24"/>
        </w:rPr>
      </w:pPr>
      <w:r>
        <w:rPr>
          <w:szCs w:val="24"/>
        </w:rPr>
        <w:t>30 db Gumilabda, átmérő: 18</w:t>
      </w:r>
      <w:r w:rsidR="004E5DB3">
        <w:rPr>
          <w:szCs w:val="24"/>
        </w:rPr>
        <w:t xml:space="preserve"> cm</w:t>
      </w:r>
      <w:r w:rsidR="00D02BFF" w:rsidRPr="003147C5">
        <w:rPr>
          <w:szCs w:val="24"/>
        </w:rPr>
        <w:t xml:space="preserve">        </w:t>
      </w:r>
      <w:r w:rsidR="00E33EB5">
        <w:rPr>
          <w:szCs w:val="24"/>
        </w:rPr>
        <w:t xml:space="preserve"> </w:t>
      </w:r>
    </w:p>
    <w:p w:rsidR="008F589C" w:rsidRDefault="008F589C" w:rsidP="008F589C">
      <w:r>
        <w:t>A versenyben az egyösszegű, valamennyi termék ellenértét magában foglaló ár versenyez. (Azonban a tájékozódás érdekében mindegyik termékre kérünk külön árat.</w:t>
      </w:r>
    </w:p>
    <w:p w:rsidR="008F589C" w:rsidRPr="00E33EB5" w:rsidRDefault="008F589C" w:rsidP="008F589C">
      <w:r>
        <w:t>Rende</w:t>
      </w:r>
      <w:r w:rsidR="00986F6A">
        <w:t>lkezésre álló keret: 600 000 Ft bruttó.</w:t>
      </w:r>
      <w:bookmarkStart w:id="0" w:name="_GoBack"/>
      <w:bookmarkEnd w:id="0"/>
    </w:p>
    <w:p w:rsidR="008F589C" w:rsidRPr="008F589C" w:rsidRDefault="008F589C" w:rsidP="008F589C"/>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3A253F" w:rsidRDefault="001539D9" w:rsidP="003A253F">
      <w:pPr>
        <w:tabs>
          <w:tab w:val="left" w:pos="-1058"/>
        </w:tabs>
        <w:spacing w:line="276" w:lineRule="auto"/>
        <w:jc w:val="both"/>
        <w:rPr>
          <w:rFonts w:asciiTheme="minorHAnsi" w:hAnsiTheme="minorHAnsi"/>
          <w:i/>
        </w:rPr>
      </w:pPr>
      <w:r>
        <w:rPr>
          <w:rFonts w:asciiTheme="minorHAnsi" w:hAnsiTheme="minorHAnsi"/>
          <w:i/>
        </w:rPr>
        <w:t>Az 1. pont szerint</w:t>
      </w:r>
      <w:r w:rsidR="00D02BFF">
        <w:rPr>
          <w:rFonts w:asciiTheme="minorHAnsi" w:hAnsiTheme="minorHAnsi"/>
          <w:i/>
        </w:rPr>
        <w:t xml:space="preserve">. </w:t>
      </w:r>
      <w:r w:rsidR="00B26D68">
        <w:rPr>
          <w:rFonts w:asciiTheme="minorHAnsi" w:hAnsiTheme="minorHAnsi"/>
          <w:i/>
        </w:rPr>
        <w:t xml:space="preserve">A </w:t>
      </w:r>
      <w:r w:rsidR="00FA7AE0">
        <w:rPr>
          <w:rFonts w:asciiTheme="minorHAnsi" w:hAnsiTheme="minorHAnsi"/>
          <w:i/>
        </w:rPr>
        <w:t xml:space="preserve">vállalkozó a megkötendő szerződés alapján vállalja a Vasutasok Szakszervezete részére leszállítását Megrendelő </w:t>
      </w:r>
      <w:r w:rsidR="00D02BFF">
        <w:rPr>
          <w:rFonts w:asciiTheme="minorHAnsi" w:hAnsiTheme="minorHAnsi"/>
          <w:i/>
        </w:rPr>
        <w:t>jelen felhívásban megjelölt telephelyeire</w:t>
      </w:r>
      <w:r w:rsidR="00FA7AE0">
        <w:rPr>
          <w:rFonts w:asciiTheme="minorHAnsi" w:hAnsiTheme="minorHAnsi"/>
          <w:i/>
        </w:rPr>
        <w:t>.</w:t>
      </w:r>
      <w:r>
        <w:rPr>
          <w:rFonts w:asciiTheme="minorHAnsi" w:hAnsiTheme="minorHAnsi"/>
          <w:i/>
        </w:rPr>
        <w:t xml:space="preserve"> (Mindegyik termékből 15-15 darabot)</w:t>
      </w: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0E7468">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D02BFF" w:rsidRPr="006F3429" w:rsidRDefault="00D02BFF" w:rsidP="00D02BFF">
      <w:pPr>
        <w:tabs>
          <w:tab w:val="left" w:pos="-1058"/>
        </w:tabs>
        <w:spacing w:line="276" w:lineRule="auto"/>
        <w:jc w:val="both"/>
        <w:rPr>
          <w:rFonts w:asciiTheme="minorHAnsi" w:hAnsiTheme="minorHAnsi"/>
        </w:rPr>
      </w:pPr>
      <w:r>
        <w:rPr>
          <w:rFonts w:asciiTheme="minorHAnsi" w:hAnsiTheme="minorHAnsi"/>
        </w:rPr>
        <w:t>Beszállítás Nyíregyházára: 2014.05.23</w:t>
      </w:r>
    </w:p>
    <w:p w:rsidR="00D02BFF" w:rsidRPr="006F3429" w:rsidRDefault="00D02BFF" w:rsidP="00D02BFF">
      <w:pPr>
        <w:tabs>
          <w:tab w:val="left" w:pos="-1058"/>
        </w:tabs>
        <w:spacing w:line="276" w:lineRule="auto"/>
        <w:jc w:val="both"/>
        <w:rPr>
          <w:rFonts w:asciiTheme="minorHAnsi" w:hAnsiTheme="minorHAnsi"/>
        </w:rPr>
      </w:pPr>
      <w:r>
        <w:rPr>
          <w:rFonts w:asciiTheme="minorHAnsi" w:hAnsiTheme="minorHAnsi"/>
        </w:rPr>
        <w:t>Beszállítás Miskolcra: 2014.06.02.</w:t>
      </w:r>
    </w:p>
    <w:p w:rsidR="00D02BFF" w:rsidRDefault="00D02BFF" w:rsidP="002F74C3">
      <w:pPr>
        <w:tabs>
          <w:tab w:val="left" w:pos="3420"/>
        </w:tabs>
        <w:spacing w:before="120" w:line="276" w:lineRule="auto"/>
        <w:ind w:left="5664" w:hanging="5664"/>
        <w:rPr>
          <w:rFonts w:asciiTheme="minorHAnsi" w:hAnsiTheme="minorHAnsi"/>
          <w:b/>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1539D9">
        <w:rPr>
          <w:rFonts w:asciiTheme="minorHAnsi" w:hAnsiTheme="minorHAnsi"/>
        </w:rPr>
        <w:t>erződésben rögzítettek szerint, Nyíregyházára és Miskolcra.</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Pr="008D4435" w:rsidRDefault="009B15BE" w:rsidP="002F74C3">
      <w:pPr>
        <w:tabs>
          <w:tab w:val="left" w:pos="0"/>
          <w:tab w:val="left" w:pos="426"/>
        </w:tabs>
        <w:spacing w:line="276" w:lineRule="auto"/>
        <w:ind w:right="72"/>
        <w:jc w:val="both"/>
        <w:rPr>
          <w:rFonts w:asciiTheme="minorHAnsi" w:hAnsiTheme="minorHAnsi"/>
          <w:b/>
        </w:rPr>
      </w:pPr>
      <w:r w:rsidRPr="008D4435">
        <w:rPr>
          <w:rFonts w:asciiTheme="minorHAnsi" w:hAnsiTheme="minorHAnsi"/>
          <w:b/>
        </w:rPr>
        <w:t>7</w:t>
      </w:r>
      <w:r w:rsidR="00402820" w:rsidRPr="008D4435">
        <w:rPr>
          <w:rFonts w:asciiTheme="minorHAnsi" w:hAnsiTheme="minorHAnsi"/>
          <w:b/>
        </w:rPr>
        <w:t>. Az ellenszolgáltatás teljesítésének 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lastRenderedPageBreak/>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a.-c</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Ajánlatához csatolja pénzügyi intézménytől származó, legfeljebb az eljárást megindító felhívás feladásától visszafelé számított kettő évre vonatkozó bankszámlaigazolást. Amennyiben az ajánlattevő később jött létre, az igazolás a szervezet létrejöttétől szükséges.</w:t>
      </w:r>
    </w:p>
    <w:p w:rsidR="002F74C3" w:rsidRPr="006F3429" w:rsidRDefault="00C702DA" w:rsidP="002F74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2F74C3" w:rsidP="002F74C3">
      <w:pPr>
        <w:spacing w:before="120" w:line="276" w:lineRule="auto"/>
        <w:jc w:val="both"/>
        <w:rPr>
          <w:rFonts w:asciiTheme="minorHAnsi" w:hAnsiTheme="minorHAnsi"/>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numPr>
          <w:ilvl w:val="0"/>
          <w:numId w:val="2"/>
        </w:numPr>
        <w:spacing w:before="120" w:line="276" w:lineRule="auto"/>
        <w:jc w:val="both"/>
        <w:rPr>
          <w:rFonts w:asciiTheme="minorHAnsi" w:hAnsiTheme="minorHAnsi"/>
          <w:i/>
        </w:rPr>
      </w:pPr>
      <w:r w:rsidRPr="006F3429">
        <w:rPr>
          <w:rFonts w:asciiTheme="minorHAnsi" w:hAnsiTheme="minorHAnsi"/>
          <w:color w:val="000000"/>
        </w:rPr>
        <w:t xml:space="preserve">Az ajánlattevőnek referencianyilatkozatot kell benyújtania </w:t>
      </w:r>
      <w:r w:rsidRPr="006F3429">
        <w:rPr>
          <w:rFonts w:asciiTheme="minorHAnsi" w:hAnsiTheme="minorHAnsi"/>
        </w:rPr>
        <w:t xml:space="preserve">tárgyévet megelőző </w:t>
      </w:r>
      <w:r w:rsidR="00C702DA">
        <w:rPr>
          <w:rFonts w:asciiTheme="minorHAnsi" w:hAnsiTheme="minorHAnsi"/>
        </w:rPr>
        <w:t>2</w:t>
      </w:r>
      <w:r w:rsidRPr="006F3429">
        <w:rPr>
          <w:rFonts w:asciiTheme="minorHAnsi" w:hAnsiTheme="minorHAnsi"/>
        </w:rPr>
        <w:t xml:space="preserve"> év</w:t>
      </w:r>
      <w:r w:rsidRPr="006F3429">
        <w:rPr>
          <w:rFonts w:asciiTheme="minorHAnsi" w:hAnsiTheme="minorHAnsi"/>
          <w:color w:val="000000"/>
        </w:rPr>
        <w:t xml:space="preserve"> viszonylatában. </w:t>
      </w:r>
      <w:r w:rsidR="00C702DA">
        <w:rPr>
          <w:rFonts w:asciiTheme="minorHAnsi" w:hAnsiTheme="minorHAnsi"/>
          <w:color w:val="000000"/>
        </w:rPr>
        <w:t xml:space="preserve"> </w:t>
      </w:r>
    </w:p>
    <w:p w:rsidR="002F74C3" w:rsidRPr="006F3429" w:rsidRDefault="002F74C3" w:rsidP="002F74C3">
      <w:pPr>
        <w:spacing w:before="120" w:line="276" w:lineRule="auto"/>
        <w:ind w:left="720"/>
        <w:jc w:val="both"/>
        <w:rPr>
          <w:rFonts w:asciiTheme="minorHAnsi" w:hAnsiTheme="minorHAnsi"/>
        </w:rPr>
      </w:pPr>
      <w:r w:rsidRPr="006F3429">
        <w:rPr>
          <w:rFonts w:asciiTheme="minorHAnsi" w:hAnsiTheme="minorHAnsi"/>
          <w:b/>
          <w:bCs/>
          <w:i/>
        </w:rPr>
        <w:t>Minimum követelmény</w:t>
      </w:r>
      <w:r w:rsidRPr="006F3429">
        <w:rPr>
          <w:rFonts w:asciiTheme="minorHAnsi" w:hAnsiTheme="minorHAnsi"/>
        </w:rPr>
        <w:t>: a megjelölt időszakban Ajánlat</w:t>
      </w:r>
      <w:r w:rsidR="009B15BE">
        <w:rPr>
          <w:rFonts w:asciiTheme="minorHAnsi" w:hAnsiTheme="minorHAnsi"/>
        </w:rPr>
        <w:t xml:space="preserve">tevő rendelkezzen legalább </w:t>
      </w:r>
      <w:r w:rsidR="00DA0BD8">
        <w:rPr>
          <w:rFonts w:asciiTheme="minorHAnsi" w:hAnsiTheme="minorHAnsi"/>
        </w:rPr>
        <w:t>2</w:t>
      </w:r>
      <w:r w:rsidR="009B15BE">
        <w:rPr>
          <w:rFonts w:asciiTheme="minorHAnsi" w:hAnsiTheme="minorHAnsi"/>
        </w:rPr>
        <w:t xml:space="preserve"> db </w:t>
      </w:r>
      <w:r w:rsidR="00C702DA">
        <w:rPr>
          <w:rFonts w:asciiTheme="minorHAnsi" w:hAnsiTheme="minorHAnsi"/>
        </w:rPr>
        <w:t xml:space="preserve">referenciával, összesen legalább az ajánlati ár értékében. </w:t>
      </w:r>
    </w:p>
    <w:p w:rsidR="002F74C3" w:rsidRPr="006F3429" w:rsidRDefault="002F74C3" w:rsidP="002F74C3">
      <w:pPr>
        <w:spacing w:before="120" w:line="276" w:lineRule="auto"/>
        <w:ind w:left="720" w:firstLine="696"/>
        <w:jc w:val="both"/>
        <w:rPr>
          <w:rFonts w:asciiTheme="minorHAnsi" w:hAnsiTheme="minorHAnsi"/>
        </w:rPr>
      </w:pPr>
      <w:r w:rsidRPr="006F3429">
        <w:rPr>
          <w:rFonts w:asciiTheme="minorHAnsi" w:hAnsiTheme="minorHAnsi"/>
        </w:rPr>
        <w:t xml:space="preserve">[x] </w:t>
      </w:r>
      <w:r w:rsidR="00C702DA">
        <w:rPr>
          <w:rFonts w:asciiTheme="minorHAnsi" w:hAnsiTheme="minorHAnsi"/>
        </w:rPr>
        <w:t>cégszerű nyilatkozatban</w:t>
      </w:r>
    </w:p>
    <w:p w:rsidR="002F74C3" w:rsidRPr="006F3429" w:rsidRDefault="00D845B5" w:rsidP="002F74C3">
      <w:pPr>
        <w:spacing w:line="276" w:lineRule="auto"/>
        <w:jc w:val="both"/>
        <w:rPr>
          <w:rFonts w:asciiTheme="minorHAnsi" w:hAnsiTheme="minorHAnsi"/>
        </w:rPr>
      </w:pPr>
      <w:r>
        <w:rPr>
          <w:rFonts w:asciiTheme="minorHAnsi" w:hAnsiTheme="minorHAnsi"/>
        </w:rPr>
        <w:tab/>
      </w:r>
    </w:p>
    <w:p w:rsidR="00701672"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igazolja, hogy a</w:t>
      </w:r>
      <w:r w:rsidR="00701672">
        <w:rPr>
          <w:rFonts w:asciiTheme="minorHAnsi" w:hAnsiTheme="minorHAnsi"/>
          <w:color w:val="000000"/>
        </w:rPr>
        <w:t xml:space="preserve"> beszállított termékek környezetbarátok. Ennek igazolása az alábbiak szerint: </w:t>
      </w:r>
    </w:p>
    <w:p w:rsidR="00701672" w:rsidRDefault="00701672" w:rsidP="00701672">
      <w:pPr>
        <w:spacing w:before="120" w:line="276" w:lineRule="auto"/>
        <w:ind w:left="1416"/>
        <w:jc w:val="both"/>
        <w:rPr>
          <w:rFonts w:asciiTheme="minorHAnsi" w:hAnsiTheme="minorHAnsi"/>
          <w:i/>
          <w:color w:val="000000"/>
        </w:rPr>
      </w:pPr>
      <w:r w:rsidRPr="00701672">
        <w:rPr>
          <w:rFonts w:asciiTheme="minorHAnsi" w:hAnsiTheme="minorHAnsi"/>
          <w:i/>
          <w:color w:val="000000"/>
        </w:rPr>
        <w:t xml:space="preserve">Igazolás módja: A </w:t>
      </w:r>
      <w:r w:rsidR="00587909">
        <w:rPr>
          <w:rFonts w:asciiTheme="minorHAnsi" w:hAnsiTheme="minorHAnsi"/>
          <w:i/>
          <w:color w:val="000000"/>
        </w:rPr>
        <w:t xml:space="preserve">környezetbarát jellemző </w:t>
      </w:r>
      <w:r w:rsidR="00587909" w:rsidRPr="00D02BFF">
        <w:rPr>
          <w:rFonts w:asciiTheme="minorHAnsi" w:hAnsiTheme="minorHAnsi"/>
          <w:i/>
          <w:color w:val="000000"/>
          <w:u w:val="single"/>
        </w:rPr>
        <w:t>ÖKO-címke</w:t>
      </w:r>
      <w:r w:rsidRPr="00701672">
        <w:rPr>
          <w:rFonts w:asciiTheme="minorHAnsi" w:hAnsiTheme="minorHAnsi"/>
          <w:i/>
          <w:color w:val="000000"/>
        </w:rPr>
        <w:t xml:space="preserve"> útján történő igazolása, </w:t>
      </w:r>
      <w:r w:rsidR="00D02BFF">
        <w:rPr>
          <w:rFonts w:asciiTheme="minorHAnsi" w:hAnsiTheme="minorHAnsi"/>
          <w:i/>
          <w:color w:val="000000"/>
        </w:rPr>
        <w:t>VAGY</w:t>
      </w:r>
      <w:r w:rsidRPr="00701672">
        <w:rPr>
          <w:rFonts w:asciiTheme="minorHAnsi" w:hAnsiTheme="minorHAnsi"/>
          <w:i/>
          <w:color w:val="000000"/>
        </w:rPr>
        <w:t xml:space="preserve"> cégszerű szállítói </w:t>
      </w:r>
      <w:r w:rsidRPr="00D02BFF">
        <w:rPr>
          <w:rFonts w:asciiTheme="minorHAnsi" w:hAnsiTheme="minorHAnsi"/>
          <w:i/>
          <w:color w:val="000000"/>
          <w:u w:val="single"/>
        </w:rPr>
        <w:t>nyilatkozat</w:t>
      </w:r>
      <w:r w:rsidRPr="00701672">
        <w:rPr>
          <w:rFonts w:asciiTheme="minorHAnsi" w:hAnsiTheme="minorHAnsi"/>
          <w:i/>
          <w:color w:val="000000"/>
        </w:rPr>
        <w:t xml:space="preserve"> arról, hogy </w:t>
      </w:r>
      <w:r w:rsidR="006B7D68">
        <w:rPr>
          <w:rFonts w:asciiTheme="minorHAnsi" w:hAnsiTheme="minorHAnsi"/>
          <w:i/>
          <w:color w:val="000000"/>
        </w:rPr>
        <w:t>a beszállított termékek újrafelhasznált any</w:t>
      </w:r>
      <w:r w:rsidR="00587909">
        <w:rPr>
          <w:rFonts w:asciiTheme="minorHAnsi" w:hAnsiTheme="minorHAnsi"/>
          <w:i/>
          <w:color w:val="000000"/>
        </w:rPr>
        <w:t xml:space="preserve">ag felhasználásával készülnek, továbbá, hogy a termékek anyaguk szerint elemeikre bonthatóak. </w:t>
      </w:r>
    </w:p>
    <w:p w:rsidR="00D02BFF" w:rsidRPr="00701672" w:rsidRDefault="00D02BFF" w:rsidP="00701672">
      <w:pPr>
        <w:spacing w:before="120" w:line="276" w:lineRule="auto"/>
        <w:ind w:left="1416"/>
        <w:jc w:val="both"/>
        <w:rPr>
          <w:rFonts w:asciiTheme="minorHAnsi" w:hAnsiTheme="minorHAnsi"/>
          <w:i/>
          <w:color w:val="000000"/>
        </w:rPr>
      </w:pPr>
      <w:r>
        <w:rPr>
          <w:rFonts w:asciiTheme="minorHAnsi" w:hAnsiTheme="minorHAnsi"/>
          <w:i/>
          <w:color w:val="000000"/>
        </w:rPr>
        <w:t>Szállító a követelményeknek megfelelhet úgy is, ha nyilatkozatot tesz, hogy a szállítás során a környezetvédelmi szempontokra figyelemmel van, így pl.: a szállítást úgy bonyolítja le, hogy egy napon több térségbeli szállítási célpontot érint.</w:t>
      </w:r>
    </w:p>
    <w:p w:rsidR="002C4224" w:rsidRDefault="002C4224" w:rsidP="002F74C3">
      <w:pPr>
        <w:spacing w:line="276" w:lineRule="auto"/>
        <w:jc w:val="both"/>
        <w:rPr>
          <w:rFonts w:asciiTheme="minorHAnsi" w:hAnsiTheme="minorHAnsi"/>
          <w:b/>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lastRenderedPageBreak/>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 xml:space="preserve">Ajánlattevő referencia </w:t>
      </w:r>
      <w:r w:rsidR="00CB5879">
        <w:rPr>
          <w:rFonts w:asciiTheme="minorHAnsi" w:hAnsiTheme="minorHAnsi"/>
          <w:i/>
        </w:rPr>
        <w:t>nyilatkozata</w:t>
      </w:r>
      <w:r w:rsidRPr="006F3429">
        <w:rPr>
          <w:rFonts w:asciiTheme="minorHAnsi" w:hAnsiTheme="minorHAnsi"/>
          <w:i/>
        </w:rPr>
        <w:t xml:space="preserve">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igazolás</w:t>
      </w:r>
      <w:r w:rsidR="00587909">
        <w:rPr>
          <w:rFonts w:asciiTheme="minorHAnsi" w:hAnsiTheme="minorHAnsi"/>
          <w:i/>
        </w:rPr>
        <w:t>ok, nyilatkozatok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FF6B0B">
        <w:rPr>
          <w:rFonts w:asciiTheme="minorHAnsi" w:hAnsiTheme="minorHAnsi"/>
        </w:rPr>
        <w:t xml:space="preserve">3 </w:t>
      </w:r>
      <w:r w:rsidR="00903902">
        <w:rPr>
          <w:rFonts w:asciiTheme="minorHAnsi" w:hAnsiTheme="minorHAnsi"/>
        </w:rPr>
        <w:t>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FF6B0B">
        <w:rPr>
          <w:rFonts w:asciiTheme="minorHAnsi" w:hAnsiTheme="minorHAnsi"/>
          <w:b/>
        </w:rPr>
        <w:t>2014.</w:t>
      </w:r>
      <w:r w:rsidR="00D02BFF">
        <w:rPr>
          <w:rFonts w:asciiTheme="minorHAnsi" w:hAnsiTheme="minorHAnsi"/>
          <w:b/>
        </w:rPr>
        <w:t>04.24.</w:t>
      </w:r>
    </w:p>
    <w:p w:rsidR="002F74C3" w:rsidRPr="006F3429" w:rsidRDefault="002F74C3" w:rsidP="002F74C3">
      <w:pPr>
        <w:spacing w:before="120" w:line="276" w:lineRule="auto"/>
        <w:jc w:val="both"/>
        <w:rPr>
          <w:rFonts w:asciiTheme="minorHAnsi" w:hAnsiTheme="minorHAnsi"/>
          <w:b/>
        </w:rPr>
      </w:pPr>
    </w:p>
    <w:p w:rsidR="00B905AC" w:rsidRDefault="002F74C3" w:rsidP="00B905AC">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FF6B0B">
        <w:rPr>
          <w:rFonts w:asciiTheme="minorHAnsi" w:hAnsiTheme="minorHAnsi"/>
          <w:b/>
        </w:rPr>
        <w:t>2014.</w:t>
      </w:r>
      <w:r w:rsidR="00D02BFF">
        <w:rPr>
          <w:rFonts w:asciiTheme="minorHAnsi" w:hAnsiTheme="minorHAnsi"/>
          <w:b/>
        </w:rPr>
        <w:t>05.12.</w:t>
      </w:r>
      <w:r w:rsidR="004423B0">
        <w:rPr>
          <w:rFonts w:asciiTheme="minorHAnsi" w:hAnsiTheme="minorHAnsi"/>
          <w:b/>
        </w:rPr>
        <w:t xml:space="preserve"> 10</w:t>
      </w:r>
      <w:r w:rsidR="00B905AC">
        <w:rPr>
          <w:rFonts w:asciiTheme="minorHAnsi" w:hAnsiTheme="minorHAnsi"/>
          <w:b/>
        </w:rPr>
        <w:t>:00</w:t>
      </w:r>
    </w:p>
    <w:p w:rsidR="002F74C3" w:rsidRPr="006F3429" w:rsidRDefault="00B905AC" w:rsidP="00B905AC">
      <w:pPr>
        <w:spacing w:before="120" w:line="276" w:lineRule="auto"/>
        <w:jc w:val="both"/>
        <w:rPr>
          <w:rFonts w:asciiTheme="minorHAnsi" w:hAnsiTheme="minorHAnsi"/>
          <w:b/>
        </w:rPr>
      </w:pPr>
      <w:r w:rsidRPr="006F3429">
        <w:rPr>
          <w:rFonts w:asciiTheme="minorHAnsi" w:hAnsiTheme="minorHAnsi"/>
          <w:b/>
        </w:rPr>
        <w:t xml:space="preserve"> </w:t>
      </w:r>
      <w:r w:rsidR="002F74C3" w:rsidRPr="006F3429">
        <w:rPr>
          <w:rFonts w:asciiTheme="minorHAnsi" w:hAnsiTheme="minorHAnsi"/>
          <w:b/>
        </w:rPr>
        <w:t>16. Az ajánlat benyújtásának címe:</w:t>
      </w:r>
    </w:p>
    <w:p w:rsidR="002F74C3"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FF6B0B" w:rsidRPr="006F3429" w:rsidRDefault="00FF6B0B" w:rsidP="002F74C3">
      <w:pPr>
        <w:spacing w:line="276" w:lineRule="auto"/>
        <w:ind w:left="705"/>
        <w:rPr>
          <w:rFonts w:asciiTheme="minorHAnsi" w:hAnsiTheme="minorHAnsi"/>
        </w:rPr>
      </w:pPr>
      <w:r>
        <w:rPr>
          <w:rFonts w:asciiTheme="minorHAnsi" w:hAnsiTheme="minorHAnsi"/>
        </w:rPr>
        <w:t xml:space="preserve">Az ajánlatokat a </w:t>
      </w:r>
      <w:hyperlink r:id="rId11" w:history="1">
        <w:r w:rsidRPr="00A427E0">
          <w:rPr>
            <w:rStyle w:val="Hiperhivatkozs"/>
            <w:rFonts w:asciiTheme="minorHAnsi" w:hAnsiTheme="minorHAnsi"/>
          </w:rPr>
          <w:t>vsz@t-online.hu</w:t>
        </w:r>
      </w:hyperlink>
      <w:r>
        <w:rPr>
          <w:rFonts w:asciiTheme="minorHAnsi" w:hAnsiTheme="minorHAnsi"/>
        </w:rPr>
        <w:t xml:space="preserve"> címre kérjük megküldeni szkennelten.</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D02BFF">
        <w:rPr>
          <w:rFonts w:asciiTheme="minorHAnsi" w:hAnsiTheme="minorHAnsi"/>
          <w:b/>
        </w:rPr>
        <w:t>.05.12</w:t>
      </w:r>
      <w:r w:rsidR="00C702DA">
        <w:rPr>
          <w:rFonts w:asciiTheme="minorHAnsi" w:hAnsiTheme="minorHAnsi"/>
          <w:b/>
        </w:rPr>
        <w:t>.</w:t>
      </w:r>
      <w:r w:rsidR="00CB5879">
        <w:rPr>
          <w:rFonts w:asciiTheme="minorHAnsi" w:hAnsiTheme="minorHAnsi"/>
          <w:b/>
        </w:rPr>
        <w:t xml:space="preserve"> 1</w:t>
      </w:r>
      <w:r w:rsidR="004423B0">
        <w:rPr>
          <w:rFonts w:asciiTheme="minorHAnsi" w:hAnsiTheme="minorHAnsi"/>
          <w:b/>
        </w:rPr>
        <w:t>0</w:t>
      </w:r>
      <w:r w:rsidR="00B905AC">
        <w:rPr>
          <w:rFonts w:asciiTheme="minorHAnsi" w:hAnsiTheme="minorHAnsi"/>
          <w:b/>
        </w:rPr>
        <w:t>:00</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Default="002F74C3" w:rsidP="00FF6B0B">
      <w:pPr>
        <w:tabs>
          <w:tab w:val="left" w:pos="360"/>
        </w:tabs>
        <w:spacing w:line="276" w:lineRule="auto"/>
        <w:ind w:left="703"/>
        <w:jc w:val="both"/>
        <w:rPr>
          <w:rFonts w:asciiTheme="minorHAnsi" w:hAnsiTheme="minorHAnsi"/>
        </w:rPr>
      </w:pPr>
      <w:r w:rsidRPr="006F3429">
        <w:rPr>
          <w:rFonts w:asciiTheme="minorHAnsi" w:hAnsiTheme="minorHAnsi"/>
          <w:b/>
        </w:rPr>
        <w:tab/>
      </w:r>
      <w:r w:rsidRPr="006F3429">
        <w:rPr>
          <w:rFonts w:asciiTheme="minorHAnsi" w:hAnsiTheme="minorHAnsi"/>
        </w:rPr>
        <w:t>Az</w:t>
      </w:r>
      <w:r w:rsidR="00FF6B0B">
        <w:rPr>
          <w:rFonts w:asciiTheme="minorHAnsi" w:hAnsiTheme="minorHAnsi"/>
        </w:rPr>
        <w:t xml:space="preserve"> ajánlatok felbontása nyilvános, mely az e-mail útján történő ajánlatkérések esetében azt jelenti, hogy az ajánlattevők a bontási időpontban személyesen megtekinthetik az e-mailek üzleti titokká nem nyilvánított részeit. A felolvasólap és a partner adatai nem minősülnek üzleti titoknak.</w:t>
      </w:r>
    </w:p>
    <w:p w:rsidR="00FF6B0B" w:rsidRPr="006F3429" w:rsidRDefault="00FF6B0B" w:rsidP="00FF6B0B">
      <w:pPr>
        <w:tabs>
          <w:tab w:val="left" w:pos="360"/>
        </w:tabs>
        <w:spacing w:line="276" w:lineRule="auto"/>
        <w:ind w:left="703"/>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ajánlatot xls</w:t>
      </w:r>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xlsx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BF4439" w:rsidRDefault="00BF4439" w:rsidP="002F74C3">
      <w:pPr>
        <w:spacing w:before="120" w:line="276" w:lineRule="auto"/>
        <w:ind w:left="708"/>
        <w:jc w:val="both"/>
        <w:rPr>
          <w:rFonts w:asciiTheme="minorHAnsi" w:hAnsiTheme="minorHAnsi"/>
        </w:rPr>
      </w:pP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C01B21" w:rsidRDefault="00C01B21" w:rsidP="002F74C3">
      <w:pPr>
        <w:spacing w:line="276" w:lineRule="auto"/>
        <w:ind w:left="708"/>
        <w:jc w:val="both"/>
        <w:rPr>
          <w:rFonts w:asciiTheme="minorHAnsi" w:hAnsiTheme="minorHAnsi"/>
        </w:rPr>
      </w:pPr>
      <w:r>
        <w:rPr>
          <w:rFonts w:asciiTheme="minorHAnsi" w:hAnsiTheme="minorHAnsi"/>
        </w:rPr>
        <w:t>- amennyiben Ajánlattevő/Pályázó nem csatolja az ajánlatához az alkalmassága igazolását.</w:t>
      </w:r>
    </w:p>
    <w:p w:rsidR="00AE07BB" w:rsidRPr="006F3429" w:rsidRDefault="00AE07BB" w:rsidP="00C01B21">
      <w:pPr>
        <w:spacing w:line="276" w:lineRule="auto"/>
        <w:jc w:val="both"/>
        <w:rPr>
          <w:rFonts w:asciiTheme="minorHAnsi" w:hAnsiTheme="minorHAnsi"/>
        </w:rPr>
      </w:pP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Ajánlatkérő a nyertes ajánlattevő visszalépése, vagy a szerződéskötés bármely okból történő meghiúsulása- esetén a második legkedvezőbb ajánlatot tevővel köthet -erre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C01B21" w:rsidP="00CD7C66">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Megajánlott árak</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 xml:space="preserve">Laptop:    </w:t>
      </w:r>
      <w:r w:rsidR="00A8204C">
        <w:rPr>
          <w:rFonts w:asciiTheme="minorHAnsi" w:hAnsiTheme="minorHAnsi"/>
          <w:szCs w:val="20"/>
          <w:lang w:eastAsia="ar-SA"/>
        </w:rPr>
        <w:t>……………………………………………………………………………………………………………………………………………</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 xml:space="preserve">Nyomtató: </w:t>
      </w:r>
      <w:r w:rsidR="00A8204C">
        <w:rPr>
          <w:rFonts w:asciiTheme="minorHAnsi" w:hAnsiTheme="minorHAnsi"/>
          <w:szCs w:val="20"/>
          <w:lang w:eastAsia="ar-SA"/>
        </w:rPr>
        <w:t>…………………………………………………………………………………………………………………………………………</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 xml:space="preserve">Projektor:     </w:t>
      </w:r>
      <w:r w:rsidR="00A8204C">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0 napig, de legkésőbb …………… -ig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*A felolvasólap nem hiánypótolható!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2F74C3">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rPr>
        <w:br w:type="page"/>
      </w:r>
      <w:r w:rsidRPr="006F3429">
        <w:rPr>
          <w:rFonts w:asciiTheme="minorHAnsi" w:hAnsiTheme="minorHAnsi" w:cs="Times New Roman"/>
          <w:kern w:val="0"/>
          <w:sz w:val="28"/>
          <w:szCs w:val="28"/>
          <w:lang w:eastAsia="ar-SA"/>
        </w:rPr>
        <w:lastRenderedPageBreak/>
        <w:t>REFERENCIA NYILATKOZAT</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2008"/>
        <w:gridCol w:w="1441"/>
        <w:gridCol w:w="904"/>
        <w:gridCol w:w="2682"/>
      </w:tblGrid>
      <w:tr w:rsidR="00CD7C66" w:rsidRPr="006F3429" w:rsidTr="00881014">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2F74C3" w:rsidRPr="006F3429" w:rsidRDefault="002F74C3" w:rsidP="00AE07BB">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sidR="00AE07BB">
              <w:rPr>
                <w:rFonts w:asciiTheme="minorHAnsi" w:hAnsiTheme="minorHAnsi"/>
                <w:b/>
                <w:bCs/>
                <w:color w:val="000000"/>
                <w:sz w:val="20"/>
                <w:szCs w:val="20"/>
                <w:lang w:eastAsia="ar-SA"/>
              </w:rPr>
              <w:t xml:space="preserve"> </w:t>
            </w:r>
          </w:p>
        </w:tc>
        <w:tc>
          <w:tcPr>
            <w:tcW w:w="0" w:type="auto"/>
          </w:tcPr>
          <w:p w:rsidR="002F74C3" w:rsidRPr="006F3429" w:rsidRDefault="00CD7C66" w:rsidP="00881014">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bevétel</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(nettó eFt)</w:t>
            </w: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bl>
    <w:p w:rsidR="002F74C3" w:rsidRPr="006F3429" w:rsidRDefault="002F74C3" w:rsidP="002F74C3">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2F74C3" w:rsidRPr="006F3429" w:rsidRDefault="002F74C3" w:rsidP="002F74C3">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lang w:eastAsia="ar-SA"/>
        </w:rPr>
        <w:br w:type="page"/>
      </w: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(választást x-el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E64E94">
      <w:footerReference w:type="default" r:id="rId12"/>
      <w:pgSz w:w="11906" w:h="16838"/>
      <w:pgMar w:top="1135" w:right="849" w:bottom="993"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27" w:rsidRDefault="004F2F27" w:rsidP="006F3429">
      <w:r>
        <w:separator/>
      </w:r>
    </w:p>
  </w:endnote>
  <w:endnote w:type="continuationSeparator" w:id="0">
    <w:p w:rsidR="004F2F27" w:rsidRDefault="004F2F27"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986F6A">
      <w:rPr>
        <w:rStyle w:val="Oldalszm"/>
        <w:rFonts w:asciiTheme="minorHAnsi" w:hAnsiTheme="minorHAnsi"/>
        <w:noProof/>
      </w:rPr>
      <w:t>- 1 -</w:t>
    </w:r>
    <w:r w:rsidRPr="006F3429">
      <w:rPr>
        <w:rStyle w:val="Oldalszm"/>
        <w:rFonts w:asciiTheme="minorHAnsi" w:hAnsiTheme="minorHAnsi"/>
      </w:rPr>
      <w:fldChar w:fldCharType="end"/>
    </w:r>
  </w:p>
  <w:p w:rsidR="000323F2" w:rsidRPr="00316820" w:rsidRDefault="004F2F27">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27" w:rsidRDefault="004F2F27" w:rsidP="006F3429">
      <w:r>
        <w:separator/>
      </w:r>
    </w:p>
  </w:footnote>
  <w:footnote w:type="continuationSeparator" w:id="0">
    <w:p w:rsidR="004F2F27" w:rsidRDefault="004F2F27"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FA948BA"/>
    <w:multiLevelType w:val="hybridMultilevel"/>
    <w:tmpl w:val="A68E0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4"/>
  </w:num>
  <w:num w:numId="5">
    <w:abstractNumId w:val="2"/>
  </w:num>
  <w:num w:numId="6">
    <w:abstractNumId w:val="1"/>
  </w:num>
  <w:num w:numId="7">
    <w:abstractNumId w:val="10"/>
  </w:num>
  <w:num w:numId="8">
    <w:abstractNumId w:val="7"/>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865F3"/>
    <w:rsid w:val="000D250D"/>
    <w:rsid w:val="000E7468"/>
    <w:rsid w:val="001272D2"/>
    <w:rsid w:val="00133C16"/>
    <w:rsid w:val="001539D9"/>
    <w:rsid w:val="00190239"/>
    <w:rsid w:val="001A1C93"/>
    <w:rsid w:val="002063E2"/>
    <w:rsid w:val="00211F15"/>
    <w:rsid w:val="002363DD"/>
    <w:rsid w:val="002C4224"/>
    <w:rsid w:val="002F74C3"/>
    <w:rsid w:val="00322B21"/>
    <w:rsid w:val="00354562"/>
    <w:rsid w:val="00370D2D"/>
    <w:rsid w:val="0039173D"/>
    <w:rsid w:val="003A253F"/>
    <w:rsid w:val="003C6DD6"/>
    <w:rsid w:val="00402820"/>
    <w:rsid w:val="004423B0"/>
    <w:rsid w:val="004E5DB3"/>
    <w:rsid w:val="004F2F27"/>
    <w:rsid w:val="0054043F"/>
    <w:rsid w:val="00574A8C"/>
    <w:rsid w:val="00587909"/>
    <w:rsid w:val="005A3D71"/>
    <w:rsid w:val="005F0207"/>
    <w:rsid w:val="006B7D68"/>
    <w:rsid w:val="006F3429"/>
    <w:rsid w:val="00701672"/>
    <w:rsid w:val="00732B74"/>
    <w:rsid w:val="007716DB"/>
    <w:rsid w:val="007B2833"/>
    <w:rsid w:val="007F7CAE"/>
    <w:rsid w:val="008242C4"/>
    <w:rsid w:val="008632B1"/>
    <w:rsid w:val="00885571"/>
    <w:rsid w:val="008D4435"/>
    <w:rsid w:val="008F589C"/>
    <w:rsid w:val="00903902"/>
    <w:rsid w:val="00907581"/>
    <w:rsid w:val="0093338E"/>
    <w:rsid w:val="00941CD2"/>
    <w:rsid w:val="0097212A"/>
    <w:rsid w:val="00986F6A"/>
    <w:rsid w:val="009B15BE"/>
    <w:rsid w:val="009D47CC"/>
    <w:rsid w:val="009E698B"/>
    <w:rsid w:val="00A431B9"/>
    <w:rsid w:val="00A81B94"/>
    <w:rsid w:val="00A8204C"/>
    <w:rsid w:val="00A95C0D"/>
    <w:rsid w:val="00AD1A9D"/>
    <w:rsid w:val="00AE07BB"/>
    <w:rsid w:val="00B26D68"/>
    <w:rsid w:val="00B905AC"/>
    <w:rsid w:val="00B94631"/>
    <w:rsid w:val="00B97B94"/>
    <w:rsid w:val="00BF4439"/>
    <w:rsid w:val="00C01B21"/>
    <w:rsid w:val="00C62E44"/>
    <w:rsid w:val="00C702DA"/>
    <w:rsid w:val="00C908E4"/>
    <w:rsid w:val="00CB5879"/>
    <w:rsid w:val="00CD7C66"/>
    <w:rsid w:val="00CE7405"/>
    <w:rsid w:val="00D02BFF"/>
    <w:rsid w:val="00D24CD4"/>
    <w:rsid w:val="00D70BE4"/>
    <w:rsid w:val="00D845B5"/>
    <w:rsid w:val="00DA0BD8"/>
    <w:rsid w:val="00DC7E54"/>
    <w:rsid w:val="00E33EB5"/>
    <w:rsid w:val="00E432B1"/>
    <w:rsid w:val="00E64E94"/>
    <w:rsid w:val="00E72E49"/>
    <w:rsid w:val="00EF0494"/>
    <w:rsid w:val="00F01292"/>
    <w:rsid w:val="00F43A42"/>
    <w:rsid w:val="00F734DF"/>
    <w:rsid w:val="00F83FBB"/>
    <w:rsid w:val="00FA358B"/>
    <w:rsid w:val="00FA7AE0"/>
    <w:rsid w:val="00FA7E42"/>
    <w:rsid w:val="00FF6B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 w:type="paragraph" w:styleId="Csakszveg">
    <w:name w:val="Plain Text"/>
    <w:basedOn w:val="Norml"/>
    <w:link w:val="CsakszvegChar"/>
    <w:rsid w:val="00D02BFF"/>
    <w:rPr>
      <w:rFonts w:ascii="Courier New" w:hAnsi="Courier New" w:cs="Courier New"/>
      <w:sz w:val="20"/>
      <w:szCs w:val="20"/>
    </w:rPr>
  </w:style>
  <w:style w:type="character" w:customStyle="1" w:styleId="CsakszvegChar">
    <w:name w:val="Csak szöveg Char"/>
    <w:basedOn w:val="Bekezdsalapbettpusa"/>
    <w:link w:val="Csakszveg"/>
    <w:rsid w:val="00D02BFF"/>
    <w:rPr>
      <w:rFonts w:ascii="Courier New" w:eastAsia="Times New Roman" w:hAnsi="Courier New" w:cs="Courier New"/>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 w:type="paragraph" w:styleId="Csakszveg">
    <w:name w:val="Plain Text"/>
    <w:basedOn w:val="Norml"/>
    <w:link w:val="CsakszvegChar"/>
    <w:rsid w:val="00D02BFF"/>
    <w:rPr>
      <w:rFonts w:ascii="Courier New" w:hAnsi="Courier New" w:cs="Courier New"/>
      <w:sz w:val="20"/>
      <w:szCs w:val="20"/>
    </w:rPr>
  </w:style>
  <w:style w:type="character" w:customStyle="1" w:styleId="CsakszvegChar">
    <w:name w:val="Csak szöveg Char"/>
    <w:basedOn w:val="Bekezdsalapbettpusa"/>
    <w:link w:val="Csakszveg"/>
    <w:rsid w:val="00D02BFF"/>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sz@t-online.hu" TargetMode="Externa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1752</Words>
  <Characters>12092</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7</cp:revision>
  <cp:lastPrinted>2013-11-06T09:18:00Z</cp:lastPrinted>
  <dcterms:created xsi:type="dcterms:W3CDTF">2014-04-23T13:59:00Z</dcterms:created>
  <dcterms:modified xsi:type="dcterms:W3CDTF">2014-04-24T09:38:00Z</dcterms:modified>
</cp:coreProperties>
</file>